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又是一年答辩季，今年与往年不同的是受疫情影响，所有学校延迟开学。那么，是什么让学生脑</w:t>
      </w:r>
      <w:r>
        <w:rPr>
          <w:rFonts w:hint="eastAsia"/>
          <w:lang w:val="en-US" w:eastAsia="zh-CN"/>
        </w:rPr>
        <w:t>袋</w:t>
      </w:r>
      <w:r>
        <w:t>炸裂，茶饭不思？是什么让老师心塞吐血，生无可恋？是毕业论文！论文虐我千万遍，我待论文如初恋。如果没猜错的话，各位不能开学的毕业生们这几天应该都在忙着写论文</w:t>
      </w:r>
      <w:r>
        <w:rPr>
          <w:rFonts w:hint="eastAsia"/>
          <w:lang w:val="en-US" w:eastAsia="zh-CN"/>
        </w:rPr>
        <w:t>了</w:t>
      </w:r>
      <w:r>
        <w:t>吧。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324860"/>
            <wp:effectExtent l="0" t="0" r="13335" b="8890"/>
            <wp:docPr id="4" name="图片 4" descr="几招搞定论文选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几招搞定论文选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  <w:r>
        <w:rPr>
          <w:sz w:val="21"/>
          <w:szCs w:val="21"/>
        </w:rPr>
        <w:t>△长按图片识别二维码进入课程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t>写论文，首先要确定一个选题。科学性、创新性和可行性高的选题，可以让你后面的写作更轻松顺畅，这样也可以少掉几根头发不是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磨刀不误砍柴工，为了给大家论文写作提供帮助，图书馆近期会围绕论文写作的几个方面发布微信推文，请大家保持关注。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高校信息素养教育数据库简介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高校信息素养教育数据库中涵盖了概念理论篇、检索技术篇、信息资源篇、检索系统篇、知识管理篇、学术资源篇、学术写作篇、科研工具篇、应用场景篇九大篇章的数百节培训课程，以微视频的方式，通过2-5分钟讲述一个知识点，可以视为高校《文献检索》或《信息检索》课程的升级版。本数据库跳出传统文检课的框架，重新定义信息素养教育的核心和逻辑；采用全案例教学，注重探究与实践，将知识点嵌入到具体的案例中，在案例中强化探究性与检索技能，同时在每个课程后面配有相应的课后练习题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2500" cy="952500"/>
            <wp:effectExtent l="0" t="0" r="0" b="0"/>
            <wp:docPr id="3" name="图片 3" descr="03cfe059798380b2fd55c3ee316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cfe059798380b2fd55c3ee31602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长按二维码识别进入数据库首页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90839"/>
    <w:rsid w:val="3B990839"/>
    <w:rsid w:val="5C3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2020-03-19T06:38:00Z</dcterms:created>
  <dc:creator>✺心语星曳✺◟</dc:creator>
  <cp:lastModifiedBy>✺心语星曳✺◟</cp:lastModifiedBy>
  <dcterms:modified xsi:type="dcterms:W3CDTF">2020-03-19T07:19:18Z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